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3AF5D" w14:textId="164968A1" w:rsidR="004E0E4A" w:rsidRDefault="004E0E4A" w:rsidP="004E0E4A">
      <w:pPr>
        <w:widowControl/>
        <w:ind w:left="1152" w:right="1152"/>
        <w:jc w:val="center"/>
        <w:rPr>
          <w:sz w:val="40"/>
          <w:szCs w:val="40"/>
          <w:lang w:val="en-CA"/>
        </w:rPr>
      </w:pPr>
      <w:r>
        <w:rPr>
          <w:noProof/>
          <w:sz w:val="40"/>
          <w:szCs w:val="40"/>
        </w:rPr>
        <w:drawing>
          <wp:inline distT="0" distB="0" distL="0" distR="0" wp14:anchorId="38869399" wp14:editId="3C04CD2F">
            <wp:extent cx="1388853" cy="89843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009" cy="9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B121" w14:textId="42F1A0AA" w:rsidR="004E0E4A" w:rsidRPr="000D6DB2" w:rsidRDefault="004E0E4A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36"/>
          <w:szCs w:val="36"/>
        </w:rPr>
      </w:pPr>
      <w:r w:rsidRPr="000D6DB2">
        <w:rPr>
          <w:sz w:val="36"/>
          <w:szCs w:val="36"/>
          <w:lang w:val="en-CA"/>
        </w:rPr>
        <w:fldChar w:fldCharType="begin"/>
      </w:r>
      <w:r w:rsidRPr="000D6DB2">
        <w:rPr>
          <w:sz w:val="36"/>
          <w:szCs w:val="36"/>
          <w:lang w:val="en-CA"/>
        </w:rPr>
        <w:instrText xml:space="preserve"> SEQ CHAPTER \h \r 1</w:instrText>
      </w:r>
      <w:r w:rsidRPr="000D6DB2">
        <w:rPr>
          <w:sz w:val="36"/>
          <w:szCs w:val="36"/>
          <w:lang w:val="en-CA"/>
        </w:rPr>
        <w:fldChar w:fldCharType="end"/>
      </w:r>
      <w:r w:rsidRPr="000D6DB2">
        <w:rPr>
          <w:rFonts w:ascii="CG Times" w:hAnsi="CG Times" w:cs="CG Times"/>
          <w:b/>
          <w:bCs/>
          <w:sz w:val="36"/>
          <w:szCs w:val="36"/>
        </w:rPr>
        <w:t>NOTICE OF PUBLIC HEARING</w:t>
      </w:r>
    </w:p>
    <w:p w14:paraId="56C013CE" w14:textId="5C3EDA53" w:rsidR="004E0E4A" w:rsidRDefault="004E0E4A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  <w:r w:rsidRPr="000B4D5D">
        <w:rPr>
          <w:rFonts w:ascii="CG Times" w:hAnsi="CG Times" w:cs="CG Times"/>
          <w:b/>
          <w:bCs/>
          <w:sz w:val="28"/>
          <w:szCs w:val="28"/>
        </w:rPr>
        <w:t xml:space="preserve">Centerton </w:t>
      </w:r>
      <w:r w:rsidR="00554153">
        <w:rPr>
          <w:rFonts w:ascii="CG Times" w:hAnsi="CG Times" w:cs="CG Times"/>
          <w:b/>
          <w:bCs/>
          <w:sz w:val="28"/>
          <w:szCs w:val="28"/>
        </w:rPr>
        <w:t>City Council</w:t>
      </w:r>
    </w:p>
    <w:p w14:paraId="12BAD8A8" w14:textId="077E2BB8" w:rsidR="004E0E4A" w:rsidRDefault="004B502F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  <w:r>
        <w:rPr>
          <w:rFonts w:ascii="CG Times" w:hAnsi="CG Times" w:cs="CG Times"/>
          <w:b/>
          <w:bCs/>
          <w:sz w:val="28"/>
          <w:szCs w:val="28"/>
        </w:rPr>
        <w:t xml:space="preserve"> </w:t>
      </w:r>
      <w:r w:rsidR="00F56436">
        <w:rPr>
          <w:rFonts w:ascii="CG Times" w:hAnsi="CG Times" w:cs="CG Times"/>
          <w:b/>
          <w:bCs/>
          <w:sz w:val="28"/>
          <w:szCs w:val="28"/>
        </w:rPr>
        <w:t>July</w:t>
      </w:r>
      <w:r w:rsidR="000842B1">
        <w:rPr>
          <w:rFonts w:ascii="CG Times" w:hAnsi="CG Times" w:cs="CG Times"/>
          <w:b/>
          <w:bCs/>
          <w:sz w:val="28"/>
          <w:szCs w:val="28"/>
        </w:rPr>
        <w:t xml:space="preserve"> </w:t>
      </w:r>
      <w:r w:rsidR="00F56436">
        <w:rPr>
          <w:rFonts w:ascii="CG Times" w:hAnsi="CG Times" w:cs="CG Times"/>
          <w:b/>
          <w:bCs/>
          <w:sz w:val="28"/>
          <w:szCs w:val="28"/>
        </w:rPr>
        <w:t>5</w:t>
      </w:r>
      <w:r w:rsidR="004E0E4A">
        <w:rPr>
          <w:rFonts w:ascii="CG Times" w:hAnsi="CG Times" w:cs="CG Times"/>
          <w:b/>
          <w:bCs/>
          <w:sz w:val="28"/>
          <w:szCs w:val="28"/>
        </w:rPr>
        <w:t>, 20</w:t>
      </w:r>
      <w:r w:rsidR="00DC233A">
        <w:rPr>
          <w:rFonts w:ascii="CG Times" w:hAnsi="CG Times" w:cs="CG Times"/>
          <w:b/>
          <w:bCs/>
          <w:sz w:val="28"/>
          <w:szCs w:val="28"/>
        </w:rPr>
        <w:t>2</w:t>
      </w:r>
      <w:r w:rsidR="00E82F8B">
        <w:rPr>
          <w:rFonts w:ascii="CG Times" w:hAnsi="CG Times" w:cs="CG Times"/>
          <w:b/>
          <w:bCs/>
          <w:sz w:val="28"/>
          <w:szCs w:val="28"/>
        </w:rPr>
        <w:t>2</w:t>
      </w:r>
      <w:r w:rsidR="00947C6E">
        <w:rPr>
          <w:rFonts w:ascii="CG Times" w:hAnsi="CG Times" w:cs="CG Times"/>
          <w:b/>
          <w:bCs/>
          <w:sz w:val="28"/>
          <w:szCs w:val="28"/>
        </w:rPr>
        <w:t>,</w:t>
      </w:r>
      <w:r w:rsidR="004E0E4A">
        <w:rPr>
          <w:rFonts w:ascii="CG Times" w:hAnsi="CG Times" w:cs="CG Times"/>
          <w:b/>
          <w:bCs/>
          <w:sz w:val="28"/>
          <w:szCs w:val="28"/>
        </w:rPr>
        <w:t xml:space="preserve"> at </w:t>
      </w:r>
      <w:r w:rsidR="00CD438E">
        <w:rPr>
          <w:rFonts w:ascii="CG Times" w:hAnsi="CG Times" w:cs="CG Times"/>
          <w:b/>
          <w:bCs/>
          <w:sz w:val="28"/>
          <w:szCs w:val="28"/>
        </w:rPr>
        <w:t>6</w:t>
      </w:r>
      <w:r w:rsidR="004E0E4A">
        <w:rPr>
          <w:rFonts w:ascii="CG Times" w:hAnsi="CG Times" w:cs="CG Times"/>
          <w:b/>
          <w:bCs/>
          <w:sz w:val="28"/>
          <w:szCs w:val="28"/>
        </w:rPr>
        <w:t>:</w:t>
      </w:r>
      <w:r w:rsidR="00CD438E">
        <w:rPr>
          <w:rFonts w:ascii="CG Times" w:hAnsi="CG Times" w:cs="CG Times"/>
          <w:b/>
          <w:bCs/>
          <w:sz w:val="28"/>
          <w:szCs w:val="28"/>
        </w:rPr>
        <w:t>00</w:t>
      </w:r>
      <w:r w:rsidR="004E0E4A">
        <w:rPr>
          <w:rFonts w:ascii="CG Times" w:hAnsi="CG Times" w:cs="CG Times"/>
          <w:b/>
          <w:bCs/>
          <w:sz w:val="28"/>
          <w:szCs w:val="28"/>
        </w:rPr>
        <w:t xml:space="preserve"> PM</w:t>
      </w:r>
    </w:p>
    <w:p w14:paraId="08F9F4DF" w14:textId="78980F10" w:rsidR="003067CC" w:rsidRDefault="003067CC" w:rsidP="00F56436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</w:p>
    <w:p w14:paraId="23365DA3" w14:textId="77777777" w:rsidR="00F56436" w:rsidRPr="003106D8" w:rsidRDefault="00F56436" w:rsidP="00F56436">
      <w:pPr>
        <w:widowControl/>
        <w:ind w:firstLine="720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bookmarkStart w:id="0" w:name="_Hlk92788173"/>
      <w:r w:rsidRPr="003106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 xml:space="preserve">NOTICE IS HEREBY GIVEN 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that a public hearing will be held before the City of Centerton </w:t>
      </w:r>
      <w:r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Planning Commission 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on </w:t>
      </w:r>
      <w:r w:rsidRPr="003106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 xml:space="preserve">July </w:t>
      </w: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>05</w:t>
      </w:r>
      <w:r w:rsidRPr="003106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>, 202</w:t>
      </w: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>2</w:t>
      </w:r>
      <w:r w:rsidRPr="003106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 xml:space="preserve">, at 6:00 PM 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>at</w:t>
      </w:r>
      <w:r w:rsidRPr="003106D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>the Centerton Court Building</w:t>
      </w:r>
      <w:r>
        <w:rPr>
          <w:rFonts w:asciiTheme="minorHAnsi" w:eastAsiaTheme="minorHAnsi" w:hAnsiTheme="minorHAnsi" w:cstheme="minorHAnsi"/>
          <w:color w:val="000000"/>
          <w:sz w:val="22"/>
          <w:szCs w:val="22"/>
        </w:rPr>
        <w:t>, 210 Municipal Dr,</w:t>
      </w:r>
      <w:r w:rsidRPr="003106D8">
        <w:rPr>
          <w:rFonts w:asciiTheme="minorHAnsi" w:hAnsiTheme="minorHAnsi" w:cstheme="minorHAnsi"/>
          <w:sz w:val="22"/>
          <w:szCs w:val="22"/>
        </w:rPr>
        <w:t xml:space="preserve"> 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>to hear public comment and consider a</w:t>
      </w:r>
      <w:r>
        <w:rPr>
          <w:rFonts w:asciiTheme="minorHAnsi" w:eastAsiaTheme="minorHAnsi" w:hAnsiTheme="minorHAnsi" w:cstheme="minorHAnsi"/>
          <w:color w:val="000000"/>
          <w:sz w:val="22"/>
          <w:szCs w:val="22"/>
        </w:rPr>
        <w:t>n application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submitted </w:t>
      </w:r>
      <w:bookmarkStart w:id="1" w:name="_Hlk105583243"/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by </w:t>
      </w:r>
      <w:r w:rsidRPr="003106D8">
        <w:rPr>
          <w:rFonts w:asciiTheme="minorHAnsi" w:hAnsiTheme="minorHAnsi" w:cstheme="minorHAnsi"/>
          <w:sz w:val="22"/>
          <w:szCs w:val="22"/>
        </w:rPr>
        <w:t>property owner</w:t>
      </w:r>
      <w:r>
        <w:rPr>
          <w:rFonts w:asciiTheme="minorHAnsi" w:hAnsiTheme="minorHAnsi" w:cstheme="minorHAnsi"/>
          <w:sz w:val="22"/>
          <w:szCs w:val="22"/>
        </w:rPr>
        <w:t xml:space="preserve"> Centerton Village, LLC (MOV22-01) to move a 2000 model 16’ X 46’ Clayton Mobile home into space #2 in Fair Street Village.</w:t>
      </w:r>
    </w:p>
    <w:p w14:paraId="0DCB2509" w14:textId="452DD75C" w:rsidR="00F56436" w:rsidRPr="00F56436" w:rsidRDefault="00F56436" w:rsidP="00F56436">
      <w:pPr>
        <w:widowControl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bookmarkStart w:id="2" w:name="_Hlk105583450"/>
      <w:r w:rsidRPr="003106D8">
        <w:rPr>
          <w:rFonts w:asciiTheme="minorHAnsi" w:eastAsiaTheme="minorHAnsi" w:hAnsiTheme="minorHAnsi" w:cstheme="minorHAnsi"/>
          <w:sz w:val="22"/>
          <w:szCs w:val="22"/>
        </w:rPr>
        <w:t xml:space="preserve">Property is described as </w:t>
      </w:r>
      <w:r>
        <w:rPr>
          <w:rFonts w:asciiTheme="minorHAnsi" w:eastAsiaTheme="minorHAnsi" w:hAnsiTheme="minorHAnsi" w:cstheme="minorHAnsi"/>
          <w:sz w:val="22"/>
          <w:szCs w:val="22"/>
        </w:rPr>
        <w:t>space #2</w:t>
      </w:r>
      <w:r w:rsidRPr="003106D8">
        <w:rPr>
          <w:rFonts w:asciiTheme="minorHAnsi" w:eastAsiaTheme="minorHAnsi" w:hAnsiTheme="minorHAnsi" w:cstheme="minorHAnsi"/>
          <w:sz w:val="22"/>
          <w:szCs w:val="22"/>
        </w:rPr>
        <w:t xml:space="preserve">, </w:t>
      </w:r>
      <w:r>
        <w:rPr>
          <w:rFonts w:asciiTheme="minorHAnsi" w:eastAsiaTheme="minorHAnsi" w:hAnsiTheme="minorHAnsi" w:cstheme="minorHAnsi"/>
          <w:sz w:val="22"/>
          <w:szCs w:val="22"/>
        </w:rPr>
        <w:t>280 Fair St</w:t>
      </w:r>
      <w:r w:rsidRPr="003106D8">
        <w:rPr>
          <w:rFonts w:asciiTheme="minorHAnsi" w:eastAsiaTheme="minorHAnsi" w:hAnsiTheme="minorHAnsi" w:cstheme="minorHAnsi"/>
          <w:sz w:val="22"/>
          <w:szCs w:val="22"/>
        </w:rPr>
        <w:t xml:space="preserve">, </w:t>
      </w:r>
      <w:r>
        <w:rPr>
          <w:rFonts w:asciiTheme="minorHAnsi" w:eastAsiaTheme="minorHAnsi" w:hAnsiTheme="minorHAnsi" w:cstheme="minorHAnsi"/>
          <w:sz w:val="22"/>
          <w:szCs w:val="22"/>
        </w:rPr>
        <w:t>Fair Street Village</w:t>
      </w:r>
      <w:r w:rsidRPr="003106D8">
        <w:rPr>
          <w:rFonts w:asciiTheme="minorHAnsi" w:eastAsiaTheme="minorHAnsi" w:hAnsiTheme="minorHAnsi" w:cstheme="minorHAnsi"/>
          <w:sz w:val="22"/>
          <w:szCs w:val="22"/>
        </w:rPr>
        <w:t xml:space="preserve">, City of Centerton, Benton County, AR, aka 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>(PID 06</w:t>
      </w:r>
      <w:r>
        <w:rPr>
          <w:rFonts w:asciiTheme="minorHAnsi" w:eastAsiaTheme="minorHAnsi" w:hAnsiTheme="minorHAnsi" w:cstheme="minorHAnsi"/>
          <w:color w:val="000000"/>
          <w:sz w:val="22"/>
          <w:szCs w:val="22"/>
        </w:rPr>
        <w:t>-00133-000</w:t>
      </w:r>
      <w:r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>)</w:t>
      </w:r>
      <w:r w:rsidRPr="003106D8">
        <w:rPr>
          <w:rFonts w:asciiTheme="minorHAnsi" w:eastAsiaTheme="minorHAnsi" w:hAnsiTheme="minorHAnsi" w:cstheme="minorHAnsi"/>
          <w:sz w:val="22"/>
          <w:szCs w:val="22"/>
        </w:rPr>
        <w:t>.</w:t>
      </w:r>
      <w:bookmarkEnd w:id="0"/>
      <w:bookmarkEnd w:id="1"/>
      <w:bookmarkEnd w:id="2"/>
    </w:p>
    <w:p w14:paraId="32A357CB" w14:textId="11875793" w:rsidR="00DF579C" w:rsidRPr="00DF579C" w:rsidRDefault="00F13C11" w:rsidP="00DF579C">
      <w:pPr>
        <w:ind w:firstLine="720"/>
      </w:pPr>
      <w:r w:rsidRPr="00911158">
        <w:rPr>
          <w:rFonts w:asciiTheme="minorHAnsi" w:eastAsiaTheme="minorHAnsi" w:hAnsiTheme="minorHAnsi" w:cstheme="minorHAnsi"/>
          <w:color w:val="000000"/>
          <w:sz w:val="24"/>
          <w:szCs w:val="24"/>
        </w:rPr>
        <w:t>For questions or comments, contact Centerton Planning Department, PO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Pr="0091115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Box 208, Centerton, AR 72719, 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or email </w:t>
      </w:r>
      <w:r w:rsidRPr="00911158">
        <w:rPr>
          <w:rFonts w:asciiTheme="minorHAnsi" w:eastAsiaTheme="minorHAnsi" w:hAnsiTheme="minorHAnsi" w:cstheme="minorHAnsi"/>
          <w:color w:val="0000FF"/>
          <w:sz w:val="24"/>
          <w:szCs w:val="24"/>
        </w:rPr>
        <w:t>planning@centertonar.us</w:t>
      </w:r>
      <w:r>
        <w:rPr>
          <w:rFonts w:asciiTheme="minorHAnsi" w:eastAsiaTheme="minorHAnsi" w:hAnsiTheme="minorHAnsi" w:cstheme="minorHAnsi"/>
          <w:color w:val="0000FF"/>
          <w:sz w:val="24"/>
          <w:szCs w:val="24"/>
        </w:rPr>
        <w:t>,</w:t>
      </w:r>
      <w:r w:rsidRPr="00911158">
        <w:rPr>
          <w:rFonts w:asciiTheme="minorHAnsi" w:eastAsiaTheme="minorHAnsi" w:hAnsiTheme="minorHAnsi" w:cstheme="minorHAnsi"/>
          <w:color w:val="0000FF"/>
          <w:sz w:val="24"/>
          <w:szCs w:val="24"/>
        </w:rPr>
        <w:t xml:space="preserve"> </w:t>
      </w:r>
      <w:r w:rsidRPr="00911158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(479) 795-2750 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>Ext.</w:t>
      </w:r>
      <w:r w:rsidR="00506270">
        <w:rPr>
          <w:rFonts w:asciiTheme="minorHAnsi" w:eastAsiaTheme="minorHAnsi" w:hAnsiTheme="minorHAnsi" w:cstheme="minorHAnsi"/>
          <w:color w:val="000000"/>
          <w:sz w:val="24"/>
          <w:szCs w:val="24"/>
        </w:rPr>
        <w:t>302</w:t>
      </w:r>
      <w:r w:rsidRPr="00911158">
        <w:rPr>
          <w:rFonts w:asciiTheme="minorHAnsi" w:eastAsiaTheme="minorHAnsi" w:hAnsiTheme="minorHAnsi" w:cstheme="minorHAnsi"/>
          <w:color w:val="000000"/>
          <w:sz w:val="24"/>
          <w:szCs w:val="24"/>
        </w:rPr>
        <w:t>.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Additional information can be found at centerton.us/planning-and-zoning.</w:t>
      </w:r>
    </w:p>
    <w:p w14:paraId="7E3E73C3" w14:textId="101B4A76" w:rsidR="000842B1" w:rsidRPr="004129F0" w:rsidRDefault="002C5F59" w:rsidP="00DF579C">
      <w:pPr>
        <w:widowControl/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043849" wp14:editId="52E9D84B">
                <wp:simplePos x="0" y="0"/>
                <wp:positionH relativeFrom="column">
                  <wp:posOffset>3081337</wp:posOffset>
                </wp:positionH>
                <wp:positionV relativeFrom="paragraph">
                  <wp:posOffset>1864360</wp:posOffset>
                </wp:positionV>
                <wp:extent cx="376237" cy="390525"/>
                <wp:effectExtent l="38100" t="0" r="2413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237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A7D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42.6pt;margin-top:146.8pt;width:29.6pt;height:30.7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" strokecolor="white [3212]">
                <v:stroke endarrow="block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3AE415" wp14:editId="4401A6A7">
                <wp:simplePos x="0" y="0"/>
                <wp:positionH relativeFrom="column">
                  <wp:posOffset>2819400</wp:posOffset>
                </wp:positionH>
                <wp:positionV relativeFrom="paragraph">
                  <wp:posOffset>2169159</wp:posOffset>
                </wp:positionV>
                <wp:extent cx="95250" cy="119063"/>
                <wp:effectExtent l="38100" t="38100" r="19050" b="336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190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534C" id="Straight Arrow Connector 17" o:spid="_x0000_s1026" type="#_x0000_t32" style="position:absolute;margin-left:222pt;margin-top:170.8pt;width:7.5pt;height:9.4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" strokecolor="white [3212]">
                <v:stroke endarrow="block"/>
              </v:shape>
            </w:pict>
          </mc:Fallback>
        </mc:AlternateContent>
      </w:r>
      <w:r w:rsidR="00DF57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472000" wp14:editId="1E646B82">
                <wp:simplePos x="0" y="0"/>
                <wp:positionH relativeFrom="column">
                  <wp:posOffset>2819400</wp:posOffset>
                </wp:positionH>
                <wp:positionV relativeFrom="paragraph">
                  <wp:posOffset>2225992</wp:posOffset>
                </wp:positionV>
                <wp:extent cx="566738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9BC74" w14:textId="35537CE6" w:rsidR="00DF579C" w:rsidRPr="002C5F59" w:rsidRDefault="00DF579C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C5F5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Space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7200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22pt;margin-top:175.25pt;width:44.6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mYGwIAADI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" filled="f" stroked="f" strokeweight=".5pt">
                <v:textbox>
                  <w:txbxContent>
                    <w:p w14:paraId="0FB9BC74" w14:textId="35537CE6" w:rsidR="00DF579C" w:rsidRPr="002C5F59" w:rsidRDefault="00DF579C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C5F59">
                        <w:rPr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  <w:t>Space #2</w:t>
                      </w:r>
                    </w:p>
                  </w:txbxContent>
                </v:textbox>
              </v:shape>
            </w:pict>
          </mc:Fallback>
        </mc:AlternateContent>
      </w:r>
      <w:r w:rsidR="00DF57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7F3F12" wp14:editId="188133A3">
                <wp:simplePos x="0" y="0"/>
                <wp:positionH relativeFrom="column">
                  <wp:posOffset>3357562</wp:posOffset>
                </wp:positionH>
                <wp:positionV relativeFrom="paragraph">
                  <wp:posOffset>1687830</wp:posOffset>
                </wp:positionV>
                <wp:extent cx="1014413" cy="238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413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E6591" w14:textId="60CA9CE3" w:rsidR="00DF579C" w:rsidRPr="002C5F59" w:rsidRDefault="00DF579C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C5F5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Subject 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3F12" id="Text Box 9" o:spid="_x0000_s1027" type="#_x0000_t202" style="position:absolute;left:0;text-align:left;margin-left:264.35pt;margin-top:132.9pt;width:79.9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cJGg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" filled="f" stroked="f" strokeweight=".5pt">
                <v:textbox>
                  <w:txbxContent>
                    <w:p w14:paraId="093E6591" w14:textId="60CA9CE3" w:rsidR="00DF579C" w:rsidRPr="002C5F59" w:rsidRDefault="00DF579C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C5F59">
                        <w:rPr>
                          <w:rFonts w:asciiTheme="minorHAnsi" w:hAnsiTheme="minorHAnsi" w:cstheme="minorHAnsi"/>
                          <w:color w:val="FFFFFF" w:themeColor="background1"/>
                          <w:sz w:val="18"/>
                          <w:szCs w:val="18"/>
                        </w:rP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 w:rsidR="00DF57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A73208" wp14:editId="6D029592">
                <wp:simplePos x="0" y="0"/>
                <wp:positionH relativeFrom="column">
                  <wp:posOffset>2784767</wp:posOffset>
                </wp:positionH>
                <wp:positionV relativeFrom="paragraph">
                  <wp:posOffset>2035810</wp:posOffset>
                </wp:positionV>
                <wp:extent cx="101308" cy="228600"/>
                <wp:effectExtent l="0" t="0" r="13335" b="1905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8" cy="228600"/>
                        </a:xfrm>
                        <a:custGeom>
                          <a:avLst/>
                          <a:gdLst>
                            <a:gd name="connsiteX0" fmla="*/ 6058 w 101308"/>
                            <a:gd name="connsiteY0" fmla="*/ 0 h 228600"/>
                            <a:gd name="connsiteX1" fmla="*/ 101308 w 101308"/>
                            <a:gd name="connsiteY1" fmla="*/ 0 h 228600"/>
                            <a:gd name="connsiteX2" fmla="*/ 72733 w 101308"/>
                            <a:gd name="connsiteY2" fmla="*/ 228600 h 228600"/>
                            <a:gd name="connsiteX3" fmla="*/ 1296 w 101308"/>
                            <a:gd name="connsiteY3" fmla="*/ 228600 h 228600"/>
                            <a:gd name="connsiteX4" fmla="*/ 6058 w 101308"/>
                            <a:gd name="connsiteY4" fmla="*/ 0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308" h="228600">
                              <a:moveTo>
                                <a:pt x="6058" y="0"/>
                              </a:moveTo>
                              <a:lnTo>
                                <a:pt x="101308" y="0"/>
                              </a:lnTo>
                              <a:lnTo>
                                <a:pt x="72733" y="228600"/>
                              </a:lnTo>
                              <a:lnTo>
                                <a:pt x="1296" y="228600"/>
                              </a:lnTo>
                              <a:cubicBezTo>
                                <a:pt x="-292" y="153988"/>
                                <a:pt x="-1879" y="79375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CE606" id="Freeform: Shape 5" o:spid="_x0000_s1026" style="position:absolute;margin-left:219.25pt;margin-top:160.3pt;width:8pt;height:1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08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" path="m6058,r95250,l72733,228600r-71437,c-292,153988,-1879,79375,6058,xe" filled="f" strokecolor="#622423 [1605]" strokeweight="2pt">
                <v:path arrowok="t" o:connecttype="custom" o:connectlocs="6058,0;101308,0;72733,228600;1296,228600;6058,0" o:connectangles="0,0,0,0,0"/>
              </v:shape>
            </w:pict>
          </mc:Fallback>
        </mc:AlternateContent>
      </w:r>
      <w:r w:rsidR="00DF57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7F8252" wp14:editId="637F63B6">
                <wp:simplePos x="0" y="0"/>
                <wp:positionH relativeFrom="column">
                  <wp:posOffset>2543175</wp:posOffset>
                </wp:positionH>
                <wp:positionV relativeFrom="paragraph">
                  <wp:posOffset>2007235</wp:posOffset>
                </wp:positionV>
                <wp:extent cx="914400" cy="9144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BEE6F" id="Rectangle 4" o:spid="_x0000_s1026" style="position:absolute;margin-left:200.25pt;margin-top:158.05pt;width:1in;height:1in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" filled="f" strokecolor="#943634 [2405]" strokeweight="3pt"/>
            </w:pict>
          </mc:Fallback>
        </mc:AlternateContent>
      </w:r>
      <w:r w:rsidR="00DF579C" w:rsidRPr="00DF579C">
        <w:rPr>
          <w:rFonts w:asciiTheme="minorHAnsi" w:hAnsiTheme="minorHAnsi" w:cstheme="minorHAnsi"/>
        </w:rPr>
        <w:drawing>
          <wp:inline distT="0" distB="0" distL="0" distR="0" wp14:anchorId="74A67A72" wp14:editId="1664CC92">
            <wp:extent cx="5034329" cy="5372100"/>
            <wp:effectExtent l="0" t="0" r="0" b="0"/>
            <wp:docPr id="3" name="Picture 3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ity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071" cy="53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CCD" w:rsidRPr="00E47A64"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479A935B" wp14:editId="56917CA1">
                <wp:simplePos x="0" y="0"/>
                <wp:positionH relativeFrom="margin">
                  <wp:posOffset>-425302</wp:posOffset>
                </wp:positionH>
                <wp:positionV relativeFrom="paragraph">
                  <wp:posOffset>5367034</wp:posOffset>
                </wp:positionV>
                <wp:extent cx="6772275" cy="552893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55289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B6E75D" w14:textId="39A56D10" w:rsidR="00E47A64" w:rsidRDefault="00E47A64" w:rsidP="00E47A64">
                            <w:pPr>
                              <w:pStyle w:val="BodyText"/>
                              <w:spacing w:before="44" w:line="235" w:lineRule="auto"/>
                              <w:ind w:left="110" w:right="210"/>
                            </w:pPr>
                            <w:r>
                              <w:t>Documents will be available prior to meetings for public review</w:t>
                            </w:r>
                            <w:r w:rsidR="00A24CCD">
                              <w:t xml:space="preserve"> at </w:t>
                            </w:r>
                            <w:r w:rsidR="00A24CCD" w:rsidRPr="00A24CCD">
                              <w:t>www.centertonar.us/planning-and-zoning</w:t>
                            </w:r>
                            <w:r>
                              <w:t xml:space="preserve">. Please email </w:t>
                            </w:r>
                            <w:hyperlink r:id="rId9">
                              <w:r>
                                <w:rPr>
                                  <w:color w:val="055EC1"/>
                                  <w:u w:val="single" w:color="055EC1"/>
                                </w:rPr>
                                <w:t>planning@centertonar.us</w:t>
                              </w:r>
                              <w:r>
                                <w:rPr>
                                  <w:color w:val="055EC1"/>
                                </w:rPr>
                                <w:t xml:space="preserve"> </w:t>
                              </w:r>
                            </w:hyperlink>
                            <w:r>
                              <w:t>to submit comments</w:t>
                            </w:r>
                            <w:r w:rsidR="00A24CCD">
                              <w:t xml:space="preserve"> for consideration at the public hearing. Note that comments submitted the day of the public hearing may not be added to packets due to time constraints.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935B" id="Text Box 2" o:spid="_x0000_s1028" type="#_x0000_t202" style="position:absolute;left:0;text-align:left;margin-left:-33.5pt;margin-top:422.6pt;width:533.25pt;height:43.55pt;z-index:-2515773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" filled="f" strokecolor="#385d89" strokeweight="2pt">
                <v:textbox inset="0,0,0,0">
                  <w:txbxContent>
                    <w:p w14:paraId="5DB6E75D" w14:textId="39A56D10" w:rsidR="00E47A64" w:rsidRDefault="00E47A64" w:rsidP="00E47A64">
                      <w:pPr>
                        <w:pStyle w:val="BodyText"/>
                        <w:spacing w:before="44" w:line="235" w:lineRule="auto"/>
                        <w:ind w:left="110" w:right="210"/>
                      </w:pPr>
                      <w:r>
                        <w:t>Documents will be available prior to meetings for public review</w:t>
                      </w:r>
                      <w:r w:rsidR="00A24CCD">
                        <w:t xml:space="preserve"> at </w:t>
                      </w:r>
                      <w:r w:rsidR="00A24CCD" w:rsidRPr="00A24CCD">
                        <w:t>www.centertonar.us/planning-and-zoning</w:t>
                      </w:r>
                      <w:r>
                        <w:t xml:space="preserve">. Please email </w:t>
                      </w:r>
                      <w:hyperlink r:id="rId10">
                        <w:r>
                          <w:rPr>
                            <w:color w:val="055EC1"/>
                            <w:u w:val="single" w:color="055EC1"/>
                          </w:rPr>
                          <w:t>planning@centertonar.us</w:t>
                        </w:r>
                        <w:r>
                          <w:rPr>
                            <w:color w:val="055EC1"/>
                          </w:rPr>
                          <w:t xml:space="preserve"> </w:t>
                        </w:r>
                      </w:hyperlink>
                      <w:r>
                        <w:t>to submit comments</w:t>
                      </w:r>
                      <w:r w:rsidR="00A24CCD">
                        <w:t xml:space="preserve"> for consideration at the public hearing. Note that comments submitted the day of the public hearing may not be added to packets due to time constraints. 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842B1" w:rsidRPr="004129F0" w:rsidSect="002D605A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9A5BA" w14:textId="77777777" w:rsidR="005B66DA" w:rsidRDefault="005B66DA" w:rsidP="0029708A">
      <w:r>
        <w:separator/>
      </w:r>
    </w:p>
  </w:endnote>
  <w:endnote w:type="continuationSeparator" w:id="0">
    <w:p w14:paraId="525A9D78" w14:textId="77777777" w:rsidR="005B66DA" w:rsidRDefault="005B66DA" w:rsidP="00297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86ED" w14:textId="77777777" w:rsidR="005B66DA" w:rsidRDefault="005B66DA" w:rsidP="0029708A">
      <w:r>
        <w:separator/>
      </w:r>
    </w:p>
  </w:footnote>
  <w:footnote w:type="continuationSeparator" w:id="0">
    <w:p w14:paraId="7A626BB8" w14:textId="77777777" w:rsidR="005B66DA" w:rsidRDefault="005B66DA" w:rsidP="002970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999"/>
    <w:rsid w:val="00012ABD"/>
    <w:rsid w:val="00043EEF"/>
    <w:rsid w:val="00066EBA"/>
    <w:rsid w:val="000842B1"/>
    <w:rsid w:val="000A121E"/>
    <w:rsid w:val="000B018F"/>
    <w:rsid w:val="000D6DB2"/>
    <w:rsid w:val="000E2FB0"/>
    <w:rsid w:val="00131918"/>
    <w:rsid w:val="00153544"/>
    <w:rsid w:val="0015501F"/>
    <w:rsid w:val="0016700C"/>
    <w:rsid w:val="00180FFB"/>
    <w:rsid w:val="00186CA0"/>
    <w:rsid w:val="001B6D96"/>
    <w:rsid w:val="001C6C99"/>
    <w:rsid w:val="001D0644"/>
    <w:rsid w:val="001F01CF"/>
    <w:rsid w:val="00240A33"/>
    <w:rsid w:val="00290F86"/>
    <w:rsid w:val="002927A1"/>
    <w:rsid w:val="00296699"/>
    <w:rsid w:val="0029708A"/>
    <w:rsid w:val="002B17C7"/>
    <w:rsid w:val="002C5F59"/>
    <w:rsid w:val="002D605A"/>
    <w:rsid w:val="002F4BA0"/>
    <w:rsid w:val="003067CC"/>
    <w:rsid w:val="0037591C"/>
    <w:rsid w:val="00385EB8"/>
    <w:rsid w:val="003B2C24"/>
    <w:rsid w:val="003C3C6F"/>
    <w:rsid w:val="003E5535"/>
    <w:rsid w:val="003F034D"/>
    <w:rsid w:val="003F7F0E"/>
    <w:rsid w:val="004129F0"/>
    <w:rsid w:val="0041318C"/>
    <w:rsid w:val="00414E11"/>
    <w:rsid w:val="004203DF"/>
    <w:rsid w:val="00433FC6"/>
    <w:rsid w:val="0044279B"/>
    <w:rsid w:val="0045556A"/>
    <w:rsid w:val="004A439F"/>
    <w:rsid w:val="004B502F"/>
    <w:rsid w:val="004E0E4A"/>
    <w:rsid w:val="004E3542"/>
    <w:rsid w:val="00500372"/>
    <w:rsid w:val="00506270"/>
    <w:rsid w:val="00520466"/>
    <w:rsid w:val="005204FF"/>
    <w:rsid w:val="00523A33"/>
    <w:rsid w:val="00530BFE"/>
    <w:rsid w:val="00554153"/>
    <w:rsid w:val="00576237"/>
    <w:rsid w:val="005A65F0"/>
    <w:rsid w:val="005B66DA"/>
    <w:rsid w:val="005C0D37"/>
    <w:rsid w:val="005D17F4"/>
    <w:rsid w:val="005D48C0"/>
    <w:rsid w:val="00610166"/>
    <w:rsid w:val="00636EE5"/>
    <w:rsid w:val="006602B3"/>
    <w:rsid w:val="00661FDA"/>
    <w:rsid w:val="006D442A"/>
    <w:rsid w:val="006E7838"/>
    <w:rsid w:val="0071191B"/>
    <w:rsid w:val="00720F60"/>
    <w:rsid w:val="00740468"/>
    <w:rsid w:val="0075090C"/>
    <w:rsid w:val="007746FF"/>
    <w:rsid w:val="00795DFC"/>
    <w:rsid w:val="007A4BC4"/>
    <w:rsid w:val="007B6636"/>
    <w:rsid w:val="00804DFA"/>
    <w:rsid w:val="00824978"/>
    <w:rsid w:val="0084382C"/>
    <w:rsid w:val="008636E9"/>
    <w:rsid w:val="00874245"/>
    <w:rsid w:val="008A36CE"/>
    <w:rsid w:val="008B66B2"/>
    <w:rsid w:val="008B6892"/>
    <w:rsid w:val="008F4F76"/>
    <w:rsid w:val="00947C6E"/>
    <w:rsid w:val="00956D55"/>
    <w:rsid w:val="009B6F00"/>
    <w:rsid w:val="009C51E8"/>
    <w:rsid w:val="00A01D17"/>
    <w:rsid w:val="00A24CCD"/>
    <w:rsid w:val="00A30483"/>
    <w:rsid w:val="00A758B1"/>
    <w:rsid w:val="00A77961"/>
    <w:rsid w:val="00A809A6"/>
    <w:rsid w:val="00A81DC7"/>
    <w:rsid w:val="00A939CD"/>
    <w:rsid w:val="00AC1FC9"/>
    <w:rsid w:val="00AE45DE"/>
    <w:rsid w:val="00B02329"/>
    <w:rsid w:val="00B10E00"/>
    <w:rsid w:val="00B268B5"/>
    <w:rsid w:val="00B5064E"/>
    <w:rsid w:val="00B63C6C"/>
    <w:rsid w:val="00B65A63"/>
    <w:rsid w:val="00B72069"/>
    <w:rsid w:val="00B81999"/>
    <w:rsid w:val="00B8670A"/>
    <w:rsid w:val="00BE62D5"/>
    <w:rsid w:val="00BE6F25"/>
    <w:rsid w:val="00BF6582"/>
    <w:rsid w:val="00BF6CBA"/>
    <w:rsid w:val="00C149BD"/>
    <w:rsid w:val="00C344E3"/>
    <w:rsid w:val="00C459EE"/>
    <w:rsid w:val="00C612A4"/>
    <w:rsid w:val="00C754CB"/>
    <w:rsid w:val="00C87F6D"/>
    <w:rsid w:val="00C923FA"/>
    <w:rsid w:val="00CB52C3"/>
    <w:rsid w:val="00CD1580"/>
    <w:rsid w:val="00CD438E"/>
    <w:rsid w:val="00CE62ED"/>
    <w:rsid w:val="00CF105E"/>
    <w:rsid w:val="00D744F2"/>
    <w:rsid w:val="00D845AB"/>
    <w:rsid w:val="00D94470"/>
    <w:rsid w:val="00DC233A"/>
    <w:rsid w:val="00DE6707"/>
    <w:rsid w:val="00DF579C"/>
    <w:rsid w:val="00E16102"/>
    <w:rsid w:val="00E47A64"/>
    <w:rsid w:val="00E5663C"/>
    <w:rsid w:val="00E73A41"/>
    <w:rsid w:val="00E82F8B"/>
    <w:rsid w:val="00E9676E"/>
    <w:rsid w:val="00EE1D5E"/>
    <w:rsid w:val="00EF4D70"/>
    <w:rsid w:val="00F04D36"/>
    <w:rsid w:val="00F13C11"/>
    <w:rsid w:val="00F21F33"/>
    <w:rsid w:val="00F4541E"/>
    <w:rsid w:val="00F467B8"/>
    <w:rsid w:val="00F56436"/>
    <w:rsid w:val="00F86E03"/>
    <w:rsid w:val="00FA795B"/>
    <w:rsid w:val="00FB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7ABAC97"/>
  <w15:docId w15:val="{5054AF3C-FA1A-4E72-9905-93B650CE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99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1999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7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08A"/>
    <w:rPr>
      <w:rFonts w:ascii="Courier" w:eastAsia="Times New Roman" w:hAnsi="Courier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97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08A"/>
    <w:rPr>
      <w:rFonts w:ascii="Courier" w:eastAsia="Times New Roman" w:hAnsi="Courier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D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D36"/>
    <w:rPr>
      <w:rFonts w:ascii="Segoe UI" w:eastAsia="Times New Roman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D605A"/>
    <w:pPr>
      <w:adjustRightInd/>
      <w:spacing w:before="5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2D605A"/>
    <w:rPr>
      <w:rFonts w:ascii="Calibri" w:eastAsia="Calibri" w:hAnsi="Calibri" w:cs="Calibr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A121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4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4FF"/>
    <w:rPr>
      <w:rFonts w:ascii="Courier" w:eastAsia="Times New Roman" w:hAnsi="Courier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4FF"/>
    <w:rPr>
      <w:rFonts w:ascii="Courier" w:eastAsia="Times New Roman" w:hAnsi="Courier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49BD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lanning@centertonar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lanning@centertonar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3A1AA-D042-4CE6-AE62-A494B05D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720</Characters>
  <Application>Microsoft Office Word</Application>
  <DocSecurity>0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Larry Wilms</dc:creator>
  <cp:lastModifiedBy>Dianne Morrison Lloyd</cp:lastModifiedBy>
  <cp:revision>2</cp:revision>
  <cp:lastPrinted>2022-01-13T14:45:00Z</cp:lastPrinted>
  <dcterms:created xsi:type="dcterms:W3CDTF">2022-06-15T19:47:00Z</dcterms:created>
  <dcterms:modified xsi:type="dcterms:W3CDTF">2022-06-15T19:47:00Z</dcterms:modified>
</cp:coreProperties>
</file>